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Tuplice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wykazu nieruchomości stanowiących własność Gminy Tuplice przeznaczonych                do sprzedaży w formie przetargu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 3 ustawy z dnia 8 marca 1990 r. o samorządzie gminnym (t.j. Dz.U.              z 2023 r. poz. 40 z późn. zm.), art. 35 ust. 1 ustawy z dnia 21 sierpnia 1997 r. o gospodarce nieruchomościami (t.j. Dz.U. z 2023 r. poz. 344 z 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Podaje się do publicznej wiadomości wykaz nieruchomości stanowiących własność Gminy Tuplice, przeznaczonych do sprzedaży w formie przetargu, zawarty w 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Niniejszy wykaz nieruchomości podaje się do publicznej wiadomości poprzez wywieszenie                     na okres 21 dni na tablicy ogłoszeń Urzędu Gminy Tuplice przy ul. Mickiewicza 27, zamieszczenie                           na stronie internetowej w Biuletynie Informacji Publicznej Urzędu Gminy Tuplice, ponadto informację                o zamieszczeniu wykazu ogłasza się w prasie lokalnej.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Katarzyna Kromp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9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Tuplice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stanowiących własność Gminy Tuplice przeznaczonych do sprzedaży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formie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9"/>
        <w:gridCol w:w="1650"/>
        <w:gridCol w:w="900"/>
        <w:gridCol w:w="1680"/>
        <w:gridCol w:w="1800"/>
        <w:gridCol w:w="2100"/>
        <w:gridCol w:w="2925"/>
        <w:gridCol w:w="2190"/>
        <w:gridCol w:w="1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Położenie nieruchomości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Nr działki ewid.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Powierzchnia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Nr KW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Przeznaczenie działki w planie zagospodarowania przestrzennego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Rodzaj zbycia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Cena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Tuplice</w:t>
            </w:r>
          </w:p>
          <w:p>
            <w:pPr>
              <w:jc w:val="left"/>
            </w:pPr>
            <w:r>
              <w:rPr>
                <w:sz w:val="20"/>
              </w:rPr>
              <w:t>Obręb 0013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502/18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0,0361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ZG1R/00025079/3</w:t>
            </w:r>
          </w:p>
          <w:p>
            <w:pPr>
              <w:jc w:val="center"/>
            </w:pPr>
            <w:r>
              <w:rPr>
                <w:sz w:val="20"/>
              </w:rPr>
              <w:t>bez obciążeń i zobowiązań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Brak obowiązującego planu zagospodarowania przestrzennego.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Działka położona w Tuplicach przy ul. Przemysłowej, od lat nieużytkowana, porośnięta drzewami owocowymi, krzewami samosiejkami. Teren wymaga uporządkowania. Działka o kształcie zbliżonym do litry L, średnio nasłoneczniona znajduje się w bezpośrednim sąsiedztwie budynku gospodarczego oraz budynku mieszkalnego wielorodzinnego. Przeznaczona do sprzedaży na cele rekreacyjno-wypoczynkowe.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Sprzedaż w formie przetargu ustnego nieograniczonego.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14.000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Tuplice</w:t>
            </w:r>
          </w:p>
          <w:p>
            <w:pPr>
              <w:jc w:val="left"/>
            </w:pPr>
            <w:r>
              <w:rPr>
                <w:sz w:val="20"/>
              </w:rPr>
              <w:t>Obręb 0013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482/17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0,0586 ha</w:t>
            </w:r>
          </w:p>
          <w:p>
            <w:pPr>
              <w:jc w:val="center"/>
            </w:pPr>
            <w:r>
              <w:rPr>
                <w:sz w:val="20"/>
              </w:rPr>
              <w:t>udział 550/1000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ZG1R/00033727/0</w:t>
            </w:r>
          </w:p>
          <w:p>
            <w:pPr>
              <w:jc w:val="center"/>
            </w:pPr>
            <w:r>
              <w:rPr>
                <w:sz w:val="20"/>
              </w:rPr>
              <w:t>bez obciążeń i zobowiązań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Brak obowiązującego planu zagospodarowania przestrzennego.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Lokal użytkowy (pustostan) po byłym sklepie mięsnym "Przylep" o pow. użytk. 75,18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usytuowany na parterze budynku 3- lokalowego w m. Tuplice przy ul. Mickiewicza 17. W budynku znajdują się 2 lokale mieszkalne i 1 użytkowy. W skład lokalu użytkowego wchodzą: korytarz o pow. 13,93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chłodnia o pow. 5,17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magazyn o pow. 10,85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magazyn o pow. 12,76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sala sprzedaży o pow. 24,95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pomieszczenie socjalne o pow. 4,90 m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, WC o pow. 2,62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 Do lokalu przynależą 2 pomieszczenia w piwnicy o łącznej pow. 18,22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 Lokal posiada samodzielne wejście bezpośrednio z ul. Mickiewicza.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Sprzedaż w formie przetargu ustnego nieograniczonego.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137.000 zł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 do złożenia wniosku przez osobę, której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ze zm.) upływa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19.12.2023r.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wykaz zostaje opublikowany na stronie internetowej 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www.tuplice.pl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wywieszony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Tuplice ul. Mickiewicza 27,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 tj. od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07.11.2023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28.11.2023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DB069388-2192-4858-80D5-78321035A652.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DB069388-2192-4858-80D5-78321035A652.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Tuplice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40/23 z dnia 7 listopada 2023 r.</dc:title>
  <dc:subject>w sprawie ogłoszenia wykazu nieruchomości stanowiących własność Gminy Tuplice przeznaczonych                do sprzedaży w formie przetargu</dc:subject>
  <dc:creator>Ilona</dc:creator>
  <cp:lastModifiedBy>Ilona</cp:lastModifiedBy>
  <cp:revision>1</cp:revision>
  <dcterms:created xsi:type="dcterms:W3CDTF">2023-11-07T10:30:50Z</dcterms:created>
  <dcterms:modified xsi:type="dcterms:W3CDTF">2023-11-07T10:30:50Z</dcterms:modified>
  <cp:category>Akt prawny</cp:category>
</cp:coreProperties>
</file>